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5486" w:rsidRPr="00125486" w:rsidRDefault="00125486" w:rsidP="00125486">
      <w:pPr>
        <w:wordWrap w:val="0"/>
        <w:adjustRightInd w:val="0"/>
        <w:snapToGrid w:val="0"/>
        <w:spacing w:beforeLines="100" w:before="312" w:afterLines="50" w:after="156" w:line="312" w:lineRule="auto"/>
        <w:outlineLvl w:val="1"/>
        <w:rPr>
          <w:rFonts w:ascii="宋体" w:eastAsia="宋体" w:hAnsi="宋体" w:cs="Times New Roman"/>
          <w:b/>
          <w:bCs/>
          <w:sz w:val="24"/>
          <w:szCs w:val="32"/>
        </w:rPr>
      </w:pPr>
      <w:bookmarkStart w:id="0" w:name="_Toc403491566"/>
      <w:bookmarkStart w:id="1" w:name="_GoBack"/>
      <w:r w:rsidRPr="00125486">
        <w:rPr>
          <w:rFonts w:ascii="宋体" w:eastAsia="宋体" w:hAnsi="宋体" w:cs="Times New Roman" w:hint="eastAsia"/>
          <w:b/>
          <w:bCs/>
          <w:sz w:val="24"/>
          <w:szCs w:val="32"/>
        </w:rPr>
        <w:t>一、项目概况</w:t>
      </w:r>
    </w:p>
    <w:p w:rsidR="00125486" w:rsidRPr="00125486" w:rsidRDefault="00125486" w:rsidP="00125486">
      <w:pPr>
        <w:wordWrap w:val="0"/>
        <w:adjustRightInd w:val="0"/>
        <w:snapToGrid w:val="0"/>
        <w:spacing w:line="312" w:lineRule="auto"/>
        <w:ind w:firstLineChars="200" w:firstLine="480"/>
        <w:rPr>
          <w:rFonts w:ascii="宋体" w:eastAsia="宋体" w:hAnsi="宋体" w:cs="Times New Roman"/>
          <w:bCs/>
          <w:sz w:val="24"/>
          <w:szCs w:val="32"/>
        </w:rPr>
      </w:pPr>
      <w:r w:rsidRPr="00125486">
        <w:rPr>
          <w:rFonts w:ascii="宋体" w:eastAsia="宋体" w:hAnsi="宋体" w:cs="Times New Roman" w:hint="eastAsia"/>
          <w:bCs/>
          <w:sz w:val="24"/>
          <w:szCs w:val="32"/>
        </w:rPr>
        <w:t>广州白云建科控股集团有限公司拟对广东省城规建设监理有限公司董事长、广州白云中铁工程建设有限公司董事长杨宏宇，广州市服务旅游装饰建筑有限公司执行董事、经理叶建斌，广州云山珠水投资运营有限公司副总经理吴韵清，广州白云公资云湖科创运营管理有限公司董事长、总经理邝永升，广州设计之都酒店管理有限公司总经理陈雁南，广州市钧禾物业管理有限公司（法定代表人）、广州市均禾经济发展有限公司（法定代表人）、广州市北城酒店（法定代表人）总经理肖志广，</w:t>
      </w:r>
      <w:r w:rsidRPr="00125486">
        <w:rPr>
          <w:rFonts w:ascii="宋体" w:eastAsia="宋体" w:hAnsi="宋体" w:cs="Times New Roman"/>
          <w:bCs/>
          <w:sz w:val="24"/>
          <w:szCs w:val="32"/>
        </w:rPr>
        <w:t>6位同志任期进行经济责任审计。</w:t>
      </w:r>
    </w:p>
    <w:p w:rsidR="00125486" w:rsidRPr="00125486" w:rsidRDefault="00125486" w:rsidP="00125486">
      <w:pPr>
        <w:wordWrap w:val="0"/>
        <w:adjustRightInd w:val="0"/>
        <w:snapToGrid w:val="0"/>
        <w:spacing w:beforeLines="100" w:before="312" w:afterLines="50" w:after="156" w:line="312" w:lineRule="auto"/>
        <w:outlineLvl w:val="1"/>
        <w:rPr>
          <w:rFonts w:ascii="宋体" w:eastAsia="宋体" w:hAnsi="宋体" w:cs="Times New Roman"/>
          <w:b/>
          <w:bCs/>
          <w:sz w:val="24"/>
          <w:szCs w:val="32"/>
        </w:rPr>
      </w:pPr>
      <w:r w:rsidRPr="00125486">
        <w:rPr>
          <w:rFonts w:ascii="宋体" w:eastAsia="宋体" w:hAnsi="宋体" w:cs="Times New Roman" w:hint="eastAsia"/>
          <w:b/>
          <w:bCs/>
          <w:sz w:val="24"/>
          <w:szCs w:val="32"/>
        </w:rPr>
        <w:t>二、审计期间</w:t>
      </w:r>
    </w:p>
    <w:p w:rsidR="00125486" w:rsidRPr="00125486" w:rsidRDefault="00125486" w:rsidP="00125486">
      <w:pPr>
        <w:wordWrap w:val="0"/>
        <w:adjustRightInd w:val="0"/>
        <w:snapToGrid w:val="0"/>
        <w:spacing w:line="312" w:lineRule="auto"/>
        <w:ind w:firstLineChars="200" w:firstLine="480"/>
        <w:rPr>
          <w:rFonts w:ascii="宋体" w:eastAsia="宋体" w:hAnsi="宋体" w:cs="Times New Roman"/>
          <w:bCs/>
          <w:sz w:val="24"/>
          <w:szCs w:val="32"/>
        </w:rPr>
      </w:pPr>
      <w:r w:rsidRPr="00125486">
        <w:rPr>
          <w:rFonts w:ascii="宋体" w:eastAsia="宋体" w:hAnsi="宋体" w:cs="Times New Roman" w:hint="eastAsia"/>
          <w:bCs/>
          <w:sz w:val="24"/>
          <w:szCs w:val="32"/>
        </w:rPr>
        <w:t>杨宏宇：</w:t>
      </w:r>
      <w:r w:rsidRPr="00125486">
        <w:rPr>
          <w:rFonts w:ascii="宋体" w:eastAsia="宋体" w:hAnsi="宋体" w:cs="Times New Roman"/>
          <w:bCs/>
          <w:sz w:val="24"/>
          <w:szCs w:val="32"/>
        </w:rPr>
        <w:t>2023年6月1日至2025年3月31日。</w:t>
      </w:r>
    </w:p>
    <w:p w:rsidR="00125486" w:rsidRPr="00125486" w:rsidRDefault="00125486" w:rsidP="00125486">
      <w:pPr>
        <w:wordWrap w:val="0"/>
        <w:adjustRightInd w:val="0"/>
        <w:snapToGrid w:val="0"/>
        <w:spacing w:line="312" w:lineRule="auto"/>
        <w:ind w:firstLineChars="200" w:firstLine="480"/>
        <w:rPr>
          <w:rFonts w:ascii="宋体" w:eastAsia="宋体" w:hAnsi="宋体" w:cs="Times New Roman"/>
          <w:bCs/>
          <w:sz w:val="24"/>
          <w:szCs w:val="32"/>
        </w:rPr>
      </w:pPr>
      <w:r w:rsidRPr="00125486">
        <w:rPr>
          <w:rFonts w:ascii="宋体" w:eastAsia="宋体" w:hAnsi="宋体" w:cs="Times New Roman" w:hint="eastAsia"/>
          <w:bCs/>
          <w:sz w:val="24"/>
          <w:szCs w:val="32"/>
        </w:rPr>
        <w:t>叶建斌：</w:t>
      </w:r>
      <w:r w:rsidRPr="00125486">
        <w:rPr>
          <w:rFonts w:ascii="宋体" w:eastAsia="宋体" w:hAnsi="宋体" w:cs="Times New Roman"/>
          <w:bCs/>
          <w:sz w:val="24"/>
          <w:szCs w:val="32"/>
        </w:rPr>
        <w:t>2021年2月1日至2024年10月31日。</w:t>
      </w:r>
    </w:p>
    <w:p w:rsidR="00125486" w:rsidRPr="00125486" w:rsidRDefault="00125486" w:rsidP="00125486">
      <w:pPr>
        <w:wordWrap w:val="0"/>
        <w:adjustRightInd w:val="0"/>
        <w:snapToGrid w:val="0"/>
        <w:spacing w:line="312" w:lineRule="auto"/>
        <w:ind w:firstLineChars="200" w:firstLine="480"/>
        <w:rPr>
          <w:rFonts w:ascii="宋体" w:eastAsia="宋体" w:hAnsi="宋体" w:cs="Times New Roman"/>
          <w:bCs/>
          <w:sz w:val="24"/>
          <w:szCs w:val="32"/>
        </w:rPr>
      </w:pPr>
      <w:r w:rsidRPr="00125486">
        <w:rPr>
          <w:rFonts w:ascii="宋体" w:eastAsia="宋体" w:hAnsi="宋体" w:cs="Times New Roman" w:hint="eastAsia"/>
          <w:bCs/>
          <w:sz w:val="24"/>
          <w:szCs w:val="32"/>
        </w:rPr>
        <w:t>吴韵清：</w:t>
      </w:r>
      <w:r w:rsidRPr="00125486">
        <w:rPr>
          <w:rFonts w:ascii="宋体" w:eastAsia="宋体" w:hAnsi="宋体" w:cs="Times New Roman"/>
          <w:bCs/>
          <w:sz w:val="24"/>
          <w:szCs w:val="32"/>
        </w:rPr>
        <w:t>2022年1月1日至2025年3月31日。</w:t>
      </w:r>
    </w:p>
    <w:p w:rsidR="00125486" w:rsidRPr="00125486" w:rsidRDefault="00125486" w:rsidP="00125486">
      <w:pPr>
        <w:wordWrap w:val="0"/>
        <w:adjustRightInd w:val="0"/>
        <w:snapToGrid w:val="0"/>
        <w:spacing w:line="312" w:lineRule="auto"/>
        <w:ind w:firstLineChars="200" w:firstLine="480"/>
        <w:rPr>
          <w:rFonts w:ascii="宋体" w:eastAsia="宋体" w:hAnsi="宋体" w:cs="Times New Roman"/>
          <w:bCs/>
          <w:sz w:val="24"/>
          <w:szCs w:val="32"/>
        </w:rPr>
      </w:pPr>
      <w:r w:rsidRPr="00125486">
        <w:rPr>
          <w:rFonts w:ascii="宋体" w:eastAsia="宋体" w:hAnsi="宋体" w:cs="Times New Roman" w:hint="eastAsia"/>
          <w:bCs/>
          <w:sz w:val="24"/>
          <w:szCs w:val="32"/>
        </w:rPr>
        <w:t>邝永升：</w:t>
      </w:r>
      <w:r w:rsidRPr="00125486">
        <w:rPr>
          <w:rFonts w:ascii="宋体" w:eastAsia="宋体" w:hAnsi="宋体" w:cs="Times New Roman"/>
          <w:bCs/>
          <w:sz w:val="24"/>
          <w:szCs w:val="32"/>
        </w:rPr>
        <w:t>2020年12月1日至2025年3月31日。</w:t>
      </w:r>
    </w:p>
    <w:p w:rsidR="00125486" w:rsidRPr="00125486" w:rsidRDefault="00125486" w:rsidP="00125486">
      <w:pPr>
        <w:wordWrap w:val="0"/>
        <w:adjustRightInd w:val="0"/>
        <w:snapToGrid w:val="0"/>
        <w:spacing w:line="312" w:lineRule="auto"/>
        <w:ind w:firstLineChars="200" w:firstLine="480"/>
        <w:rPr>
          <w:rFonts w:ascii="宋体" w:eastAsia="宋体" w:hAnsi="宋体" w:cs="Times New Roman"/>
          <w:bCs/>
          <w:sz w:val="24"/>
          <w:szCs w:val="32"/>
        </w:rPr>
      </w:pPr>
      <w:r w:rsidRPr="00125486">
        <w:rPr>
          <w:rFonts w:ascii="宋体" w:eastAsia="宋体" w:hAnsi="宋体" w:cs="Times New Roman" w:hint="eastAsia"/>
          <w:bCs/>
          <w:sz w:val="24"/>
          <w:szCs w:val="32"/>
        </w:rPr>
        <w:t>陈雁南：</w:t>
      </w:r>
      <w:r w:rsidRPr="00125486">
        <w:rPr>
          <w:rFonts w:ascii="宋体" w:eastAsia="宋体" w:hAnsi="宋体" w:cs="Times New Roman"/>
          <w:bCs/>
          <w:sz w:val="24"/>
          <w:szCs w:val="32"/>
        </w:rPr>
        <w:t>2023年8月1日至2024年10月31日。</w:t>
      </w:r>
    </w:p>
    <w:p w:rsidR="00125486" w:rsidRPr="00125486" w:rsidRDefault="00125486" w:rsidP="00125486">
      <w:pPr>
        <w:wordWrap w:val="0"/>
        <w:adjustRightInd w:val="0"/>
        <w:snapToGrid w:val="0"/>
        <w:spacing w:line="312" w:lineRule="auto"/>
        <w:ind w:firstLineChars="200" w:firstLine="480"/>
        <w:rPr>
          <w:rFonts w:ascii="宋体" w:eastAsia="宋体" w:hAnsi="宋体" w:cs="Times New Roman"/>
          <w:bCs/>
          <w:sz w:val="24"/>
          <w:szCs w:val="32"/>
        </w:rPr>
      </w:pPr>
      <w:r w:rsidRPr="00125486">
        <w:rPr>
          <w:rFonts w:ascii="宋体" w:eastAsia="宋体" w:hAnsi="宋体" w:cs="Times New Roman" w:hint="eastAsia"/>
          <w:bCs/>
          <w:sz w:val="24"/>
          <w:szCs w:val="32"/>
        </w:rPr>
        <w:t>肖志广：</w:t>
      </w:r>
      <w:r w:rsidRPr="00125486">
        <w:rPr>
          <w:rFonts w:ascii="宋体" w:eastAsia="宋体" w:hAnsi="宋体" w:cs="Times New Roman"/>
          <w:bCs/>
          <w:sz w:val="24"/>
          <w:szCs w:val="32"/>
        </w:rPr>
        <w:t>2020年1月1日至2024年8月31日。</w:t>
      </w:r>
    </w:p>
    <w:p w:rsidR="00125486" w:rsidRPr="00125486" w:rsidRDefault="00125486" w:rsidP="00125486">
      <w:pPr>
        <w:wordWrap w:val="0"/>
        <w:adjustRightInd w:val="0"/>
        <w:snapToGrid w:val="0"/>
        <w:spacing w:beforeLines="100" w:before="312" w:afterLines="50" w:after="156" w:line="312" w:lineRule="auto"/>
        <w:outlineLvl w:val="1"/>
        <w:rPr>
          <w:rFonts w:ascii="宋体" w:eastAsia="宋体" w:hAnsi="宋体" w:cs="Times New Roman"/>
          <w:b/>
          <w:bCs/>
          <w:sz w:val="24"/>
          <w:szCs w:val="32"/>
        </w:rPr>
      </w:pPr>
      <w:r w:rsidRPr="00125486">
        <w:rPr>
          <w:rFonts w:ascii="宋体" w:eastAsia="宋体" w:hAnsi="宋体" w:cs="Times New Roman" w:hint="eastAsia"/>
          <w:b/>
          <w:bCs/>
          <w:sz w:val="24"/>
          <w:szCs w:val="32"/>
        </w:rPr>
        <w:t>三、服务内容及要求</w:t>
      </w:r>
    </w:p>
    <w:p w:rsidR="00125486" w:rsidRPr="00125486" w:rsidRDefault="00125486" w:rsidP="00125486">
      <w:pPr>
        <w:wordWrap w:val="0"/>
        <w:adjustRightInd w:val="0"/>
        <w:snapToGrid w:val="0"/>
        <w:spacing w:line="312" w:lineRule="auto"/>
        <w:ind w:firstLineChars="200" w:firstLine="480"/>
        <w:jc w:val="left"/>
        <w:rPr>
          <w:rFonts w:ascii="宋体" w:eastAsia="宋体" w:hAnsi="宋体" w:cs="宋体"/>
          <w:snapToGrid w:val="0"/>
          <w:kern w:val="0"/>
          <w:sz w:val="24"/>
          <w:szCs w:val="20"/>
        </w:rPr>
      </w:pPr>
      <w:r w:rsidRPr="00125486">
        <w:rPr>
          <w:rFonts w:ascii="宋体" w:eastAsia="宋体" w:hAnsi="宋体" w:cs="宋体"/>
          <w:snapToGrid w:val="0"/>
          <w:kern w:val="0"/>
          <w:sz w:val="24"/>
          <w:szCs w:val="20"/>
        </w:rPr>
        <w:t>1、</w:t>
      </w:r>
      <w:r w:rsidRPr="00125486">
        <w:rPr>
          <w:rFonts w:ascii="宋体" w:eastAsia="宋体" w:hAnsi="宋体" w:cs="宋体" w:hint="eastAsia"/>
          <w:snapToGrid w:val="0"/>
          <w:kern w:val="0"/>
          <w:sz w:val="24"/>
          <w:szCs w:val="20"/>
        </w:rPr>
        <w:t>贯彻执行党和国家经济方针政策、决策部署情况；</w:t>
      </w:r>
    </w:p>
    <w:p w:rsidR="00125486" w:rsidRPr="00125486" w:rsidRDefault="00125486" w:rsidP="00125486">
      <w:pPr>
        <w:wordWrap w:val="0"/>
        <w:adjustRightInd w:val="0"/>
        <w:snapToGrid w:val="0"/>
        <w:spacing w:line="312" w:lineRule="auto"/>
        <w:ind w:firstLineChars="200" w:firstLine="480"/>
        <w:jc w:val="left"/>
        <w:rPr>
          <w:rFonts w:ascii="宋体" w:eastAsia="宋体" w:hAnsi="宋体" w:cs="宋体"/>
          <w:snapToGrid w:val="0"/>
          <w:kern w:val="0"/>
          <w:sz w:val="24"/>
          <w:szCs w:val="20"/>
        </w:rPr>
      </w:pPr>
      <w:r w:rsidRPr="00125486">
        <w:rPr>
          <w:rFonts w:ascii="宋体" w:eastAsia="宋体" w:hAnsi="宋体" w:cs="宋体"/>
          <w:snapToGrid w:val="0"/>
          <w:kern w:val="0"/>
          <w:sz w:val="24"/>
          <w:szCs w:val="20"/>
        </w:rPr>
        <w:t>2、</w:t>
      </w:r>
      <w:r w:rsidRPr="00125486">
        <w:rPr>
          <w:rFonts w:ascii="宋体" w:eastAsia="宋体" w:hAnsi="宋体" w:cs="宋体" w:hint="eastAsia"/>
          <w:snapToGrid w:val="0"/>
          <w:kern w:val="0"/>
          <w:sz w:val="24"/>
          <w:szCs w:val="20"/>
        </w:rPr>
        <w:t>企业发展战略规划的制定、执行和效果情况；</w:t>
      </w:r>
    </w:p>
    <w:p w:rsidR="00125486" w:rsidRPr="00125486" w:rsidRDefault="00125486" w:rsidP="00125486">
      <w:pPr>
        <w:wordWrap w:val="0"/>
        <w:adjustRightInd w:val="0"/>
        <w:snapToGrid w:val="0"/>
        <w:spacing w:line="312" w:lineRule="auto"/>
        <w:ind w:firstLineChars="200" w:firstLine="480"/>
        <w:jc w:val="left"/>
        <w:rPr>
          <w:rFonts w:ascii="宋体" w:eastAsia="宋体" w:hAnsi="宋体" w:cs="宋体"/>
          <w:snapToGrid w:val="0"/>
          <w:kern w:val="0"/>
          <w:sz w:val="24"/>
          <w:szCs w:val="20"/>
        </w:rPr>
      </w:pPr>
      <w:r w:rsidRPr="00125486">
        <w:rPr>
          <w:rFonts w:ascii="宋体" w:eastAsia="宋体" w:hAnsi="宋体" w:cs="宋体"/>
          <w:snapToGrid w:val="0"/>
          <w:kern w:val="0"/>
          <w:sz w:val="24"/>
          <w:szCs w:val="20"/>
        </w:rPr>
        <w:t>3、</w:t>
      </w:r>
      <w:r w:rsidRPr="00125486">
        <w:rPr>
          <w:rFonts w:ascii="宋体" w:eastAsia="宋体" w:hAnsi="宋体" w:cs="宋体" w:hint="eastAsia"/>
          <w:snapToGrid w:val="0"/>
          <w:kern w:val="0"/>
          <w:sz w:val="24"/>
          <w:szCs w:val="20"/>
        </w:rPr>
        <w:t>重大经济事项的决策、执行和效果情况；</w:t>
      </w:r>
    </w:p>
    <w:p w:rsidR="00125486" w:rsidRPr="00125486" w:rsidRDefault="00125486" w:rsidP="00125486">
      <w:pPr>
        <w:wordWrap w:val="0"/>
        <w:adjustRightInd w:val="0"/>
        <w:snapToGrid w:val="0"/>
        <w:spacing w:line="312" w:lineRule="auto"/>
        <w:ind w:firstLineChars="200" w:firstLine="480"/>
        <w:jc w:val="left"/>
        <w:rPr>
          <w:rFonts w:ascii="宋体" w:eastAsia="宋体" w:hAnsi="宋体" w:cs="宋体"/>
          <w:snapToGrid w:val="0"/>
          <w:kern w:val="0"/>
          <w:sz w:val="24"/>
          <w:szCs w:val="20"/>
        </w:rPr>
      </w:pPr>
      <w:r w:rsidRPr="00125486">
        <w:rPr>
          <w:rFonts w:ascii="宋体" w:eastAsia="宋体" w:hAnsi="宋体" w:cs="宋体"/>
          <w:snapToGrid w:val="0"/>
          <w:kern w:val="0"/>
          <w:sz w:val="24"/>
          <w:szCs w:val="20"/>
        </w:rPr>
        <w:t>4、</w:t>
      </w:r>
      <w:r w:rsidRPr="00125486">
        <w:rPr>
          <w:rFonts w:ascii="宋体" w:eastAsia="宋体" w:hAnsi="宋体" w:cs="宋体" w:hint="eastAsia"/>
          <w:snapToGrid w:val="0"/>
          <w:kern w:val="0"/>
          <w:sz w:val="24"/>
          <w:szCs w:val="20"/>
        </w:rPr>
        <w:t>企业法人治理结构的建立、健全和运行情况，内部控制制度的制定和执行情况；</w:t>
      </w:r>
    </w:p>
    <w:p w:rsidR="00125486" w:rsidRPr="00125486" w:rsidRDefault="00125486" w:rsidP="00125486">
      <w:pPr>
        <w:wordWrap w:val="0"/>
        <w:adjustRightInd w:val="0"/>
        <w:snapToGrid w:val="0"/>
        <w:spacing w:line="312" w:lineRule="auto"/>
        <w:ind w:firstLineChars="200" w:firstLine="480"/>
        <w:jc w:val="left"/>
        <w:rPr>
          <w:rFonts w:ascii="宋体" w:eastAsia="宋体" w:hAnsi="宋体" w:cs="宋体"/>
          <w:snapToGrid w:val="0"/>
          <w:kern w:val="0"/>
          <w:sz w:val="24"/>
          <w:szCs w:val="20"/>
        </w:rPr>
      </w:pPr>
      <w:r w:rsidRPr="00125486">
        <w:rPr>
          <w:rFonts w:ascii="宋体" w:eastAsia="宋体" w:hAnsi="宋体" w:cs="宋体"/>
          <w:snapToGrid w:val="0"/>
          <w:kern w:val="0"/>
          <w:sz w:val="24"/>
          <w:szCs w:val="20"/>
        </w:rPr>
        <w:t>5、</w:t>
      </w:r>
      <w:r w:rsidRPr="00125486">
        <w:rPr>
          <w:rFonts w:ascii="宋体" w:eastAsia="宋体" w:hAnsi="宋体" w:cs="宋体" w:hint="eastAsia"/>
          <w:snapToGrid w:val="0"/>
          <w:kern w:val="0"/>
          <w:sz w:val="24"/>
          <w:szCs w:val="20"/>
        </w:rPr>
        <w:t>企业财务的真实合法效益情况，风险管控情况，境外资产管理情况，生态环境保护情况；</w:t>
      </w:r>
    </w:p>
    <w:p w:rsidR="00125486" w:rsidRPr="00125486" w:rsidRDefault="00125486" w:rsidP="00125486">
      <w:pPr>
        <w:wordWrap w:val="0"/>
        <w:adjustRightInd w:val="0"/>
        <w:snapToGrid w:val="0"/>
        <w:spacing w:line="312" w:lineRule="auto"/>
        <w:ind w:firstLineChars="200" w:firstLine="480"/>
        <w:jc w:val="left"/>
        <w:rPr>
          <w:rFonts w:ascii="宋体" w:eastAsia="宋体" w:hAnsi="宋体" w:cs="宋体"/>
          <w:snapToGrid w:val="0"/>
          <w:kern w:val="0"/>
          <w:sz w:val="24"/>
          <w:szCs w:val="20"/>
        </w:rPr>
      </w:pPr>
      <w:r w:rsidRPr="00125486">
        <w:rPr>
          <w:rFonts w:ascii="宋体" w:eastAsia="宋体" w:hAnsi="宋体" w:cs="宋体"/>
          <w:snapToGrid w:val="0"/>
          <w:kern w:val="0"/>
          <w:sz w:val="24"/>
          <w:szCs w:val="20"/>
        </w:rPr>
        <w:t>6、</w:t>
      </w:r>
      <w:r w:rsidRPr="00125486">
        <w:rPr>
          <w:rFonts w:ascii="宋体" w:eastAsia="宋体" w:hAnsi="宋体" w:cs="宋体" w:hint="eastAsia"/>
          <w:snapToGrid w:val="0"/>
          <w:kern w:val="0"/>
          <w:sz w:val="24"/>
          <w:szCs w:val="20"/>
        </w:rPr>
        <w:t>在经济活动中落实有关党风廉政建设责任和遵守廉洁从业规定情况；</w:t>
      </w:r>
    </w:p>
    <w:p w:rsidR="00125486" w:rsidRPr="00125486" w:rsidRDefault="00125486" w:rsidP="00125486">
      <w:pPr>
        <w:wordWrap w:val="0"/>
        <w:adjustRightInd w:val="0"/>
        <w:snapToGrid w:val="0"/>
        <w:spacing w:line="312" w:lineRule="auto"/>
        <w:ind w:firstLineChars="200" w:firstLine="480"/>
        <w:jc w:val="left"/>
        <w:rPr>
          <w:rFonts w:ascii="宋体" w:eastAsia="宋体" w:hAnsi="宋体" w:cs="宋体"/>
          <w:snapToGrid w:val="0"/>
          <w:kern w:val="0"/>
          <w:sz w:val="24"/>
          <w:szCs w:val="20"/>
        </w:rPr>
      </w:pPr>
      <w:r w:rsidRPr="00125486">
        <w:rPr>
          <w:rFonts w:ascii="宋体" w:eastAsia="宋体" w:hAnsi="宋体" w:cs="宋体"/>
          <w:snapToGrid w:val="0"/>
          <w:kern w:val="0"/>
          <w:sz w:val="24"/>
          <w:szCs w:val="20"/>
        </w:rPr>
        <w:t>7、</w:t>
      </w:r>
      <w:r w:rsidRPr="00125486">
        <w:rPr>
          <w:rFonts w:ascii="宋体" w:eastAsia="宋体" w:hAnsi="宋体" w:cs="宋体" w:hint="eastAsia"/>
          <w:snapToGrid w:val="0"/>
          <w:kern w:val="0"/>
          <w:sz w:val="24"/>
          <w:szCs w:val="20"/>
        </w:rPr>
        <w:t>以往审计发现问题的整改情况；</w:t>
      </w:r>
    </w:p>
    <w:p w:rsidR="00125486" w:rsidRPr="00125486" w:rsidRDefault="00125486" w:rsidP="00125486">
      <w:pPr>
        <w:wordWrap w:val="0"/>
        <w:adjustRightInd w:val="0"/>
        <w:snapToGrid w:val="0"/>
        <w:spacing w:line="312" w:lineRule="auto"/>
        <w:ind w:firstLineChars="200" w:firstLine="480"/>
        <w:jc w:val="left"/>
        <w:rPr>
          <w:rFonts w:ascii="宋体" w:eastAsia="宋体" w:hAnsi="宋体" w:cs="宋体"/>
          <w:snapToGrid w:val="0"/>
          <w:kern w:val="0"/>
          <w:sz w:val="24"/>
          <w:szCs w:val="20"/>
        </w:rPr>
      </w:pPr>
      <w:r w:rsidRPr="00125486">
        <w:rPr>
          <w:rFonts w:ascii="宋体" w:eastAsia="宋体" w:hAnsi="宋体" w:cs="宋体"/>
          <w:snapToGrid w:val="0"/>
          <w:kern w:val="0"/>
          <w:sz w:val="24"/>
          <w:szCs w:val="20"/>
        </w:rPr>
        <w:t>8、</w:t>
      </w:r>
      <w:r w:rsidRPr="00125486">
        <w:rPr>
          <w:rFonts w:ascii="宋体" w:eastAsia="宋体" w:hAnsi="宋体" w:cs="宋体" w:hint="eastAsia"/>
          <w:snapToGrid w:val="0"/>
          <w:kern w:val="0"/>
          <w:sz w:val="24"/>
          <w:szCs w:val="20"/>
        </w:rPr>
        <w:t>其他需要审计的内容。</w:t>
      </w:r>
    </w:p>
    <w:p w:rsidR="00125486" w:rsidRPr="00125486" w:rsidRDefault="00125486" w:rsidP="00125486">
      <w:pPr>
        <w:wordWrap w:val="0"/>
        <w:adjustRightInd w:val="0"/>
        <w:snapToGrid w:val="0"/>
        <w:spacing w:line="312" w:lineRule="auto"/>
        <w:ind w:firstLineChars="200" w:firstLine="480"/>
        <w:rPr>
          <w:rFonts w:ascii="宋体" w:eastAsia="宋体" w:hAnsi="宋体" w:cs="Times New Roman"/>
          <w:bCs/>
          <w:sz w:val="24"/>
          <w:szCs w:val="32"/>
        </w:rPr>
      </w:pPr>
      <w:r w:rsidRPr="00125486">
        <w:rPr>
          <w:rFonts w:ascii="宋体" w:eastAsia="宋体" w:hAnsi="宋体" w:cs="Times New Roman" w:hint="eastAsia"/>
          <w:bCs/>
          <w:sz w:val="24"/>
          <w:szCs w:val="32"/>
        </w:rPr>
        <w:t>（详见《项目需求书》）</w:t>
      </w:r>
    </w:p>
    <w:p w:rsidR="00125486" w:rsidRPr="00125486" w:rsidRDefault="00125486" w:rsidP="00125486">
      <w:pPr>
        <w:wordWrap w:val="0"/>
        <w:adjustRightInd w:val="0"/>
        <w:snapToGrid w:val="0"/>
        <w:spacing w:beforeLines="100" w:before="312" w:afterLines="50" w:after="156" w:line="312" w:lineRule="auto"/>
        <w:outlineLvl w:val="1"/>
        <w:rPr>
          <w:rFonts w:ascii="宋体" w:eastAsia="宋体" w:hAnsi="宋体" w:cs="Times New Roman"/>
          <w:b/>
          <w:bCs/>
          <w:sz w:val="24"/>
          <w:szCs w:val="32"/>
        </w:rPr>
      </w:pPr>
      <w:r w:rsidRPr="00125486">
        <w:rPr>
          <w:rFonts w:ascii="宋体" w:eastAsia="宋体" w:hAnsi="宋体" w:cs="Times New Roman" w:hint="eastAsia"/>
          <w:b/>
          <w:bCs/>
          <w:sz w:val="24"/>
          <w:szCs w:val="32"/>
        </w:rPr>
        <w:t>四、服务期限</w:t>
      </w:r>
    </w:p>
    <w:p w:rsidR="00125486" w:rsidRPr="00125486" w:rsidRDefault="00125486" w:rsidP="00125486">
      <w:pPr>
        <w:wordWrap w:val="0"/>
        <w:adjustRightInd w:val="0"/>
        <w:snapToGrid w:val="0"/>
        <w:spacing w:line="312" w:lineRule="auto"/>
        <w:ind w:firstLineChars="200" w:firstLine="480"/>
        <w:rPr>
          <w:rFonts w:ascii="宋体" w:eastAsia="宋体" w:hAnsi="宋体" w:cs="Times New Roman"/>
          <w:bCs/>
          <w:sz w:val="24"/>
          <w:szCs w:val="32"/>
        </w:rPr>
      </w:pPr>
      <w:r w:rsidRPr="00125486">
        <w:rPr>
          <w:rFonts w:ascii="宋体" w:eastAsia="宋体" w:hAnsi="宋体" w:cs="Times New Roman" w:hint="eastAsia"/>
          <w:bCs/>
          <w:sz w:val="24"/>
          <w:szCs w:val="32"/>
        </w:rPr>
        <w:t>自合同签订之日起</w:t>
      </w:r>
      <w:r w:rsidRPr="00125486">
        <w:rPr>
          <w:rFonts w:ascii="宋体" w:eastAsia="宋体" w:hAnsi="宋体" w:cs="Times New Roman"/>
          <w:bCs/>
          <w:sz w:val="24"/>
          <w:szCs w:val="32"/>
        </w:rPr>
        <w:t>3个月内完成全部审计工作，并出具审计报告。服务应满足招标人的实际工作要求。</w:t>
      </w:r>
    </w:p>
    <w:p w:rsidR="00125486" w:rsidRPr="00125486" w:rsidRDefault="00125486" w:rsidP="00125486">
      <w:pPr>
        <w:wordWrap w:val="0"/>
        <w:adjustRightInd w:val="0"/>
        <w:snapToGrid w:val="0"/>
        <w:spacing w:beforeLines="100" w:before="312" w:afterLines="50" w:after="156" w:line="312" w:lineRule="auto"/>
        <w:outlineLvl w:val="1"/>
        <w:rPr>
          <w:rFonts w:ascii="宋体" w:eastAsia="宋体" w:hAnsi="宋体" w:cs="Times New Roman"/>
          <w:b/>
          <w:bCs/>
          <w:sz w:val="24"/>
          <w:szCs w:val="32"/>
        </w:rPr>
      </w:pPr>
      <w:r w:rsidRPr="00125486">
        <w:rPr>
          <w:rFonts w:ascii="宋体" w:eastAsia="宋体" w:hAnsi="宋体" w:cs="Times New Roman" w:hint="eastAsia"/>
          <w:b/>
          <w:bCs/>
          <w:sz w:val="24"/>
          <w:szCs w:val="32"/>
        </w:rPr>
        <w:lastRenderedPageBreak/>
        <w:t>五、付款方式</w:t>
      </w:r>
    </w:p>
    <w:p w:rsidR="00125486" w:rsidRPr="00125486" w:rsidRDefault="00125486" w:rsidP="00125486">
      <w:pPr>
        <w:wordWrap w:val="0"/>
        <w:adjustRightInd w:val="0"/>
        <w:snapToGrid w:val="0"/>
        <w:spacing w:line="312" w:lineRule="auto"/>
        <w:ind w:firstLineChars="200" w:firstLine="480"/>
        <w:rPr>
          <w:rFonts w:ascii="宋体" w:eastAsia="宋体" w:hAnsi="宋体" w:cs="Times New Roman"/>
          <w:bCs/>
          <w:sz w:val="24"/>
          <w:szCs w:val="32"/>
        </w:rPr>
      </w:pPr>
      <w:r w:rsidRPr="00125486">
        <w:rPr>
          <w:rFonts w:ascii="宋体" w:eastAsia="宋体" w:hAnsi="宋体" w:cs="Times New Roman"/>
          <w:bCs/>
          <w:sz w:val="24"/>
          <w:szCs w:val="32"/>
        </w:rPr>
        <w:t>1.结算方式：</w:t>
      </w:r>
      <w:r w:rsidRPr="00125486">
        <w:rPr>
          <w:rFonts w:ascii="宋体" w:eastAsia="宋体" w:hAnsi="宋体" w:cs="宋体"/>
          <w:bCs/>
          <w:sz w:val="24"/>
          <w:szCs w:val="24"/>
        </w:rPr>
        <w:t>审计费用与实际服务的企业进行结算，由最终服务对象承担。最终服务企业户数以实际可开展经济责任专项审计服务企业户数为准。</w:t>
      </w:r>
      <w:r w:rsidRPr="00125486">
        <w:rPr>
          <w:rFonts w:ascii="宋体" w:eastAsia="宋体" w:hAnsi="宋体" w:cs="Times New Roman"/>
          <w:bCs/>
          <w:sz w:val="24"/>
          <w:szCs w:val="32"/>
        </w:rPr>
        <w:t>最终服务对象与中标人双方签署《经济责任审计业务约定书》之日起10个工作日内，最终服务对象向中标人支付《经济责任审计业务约定书》总额的50%审计服务费用。中标人向招标人及最终服务对象提交财务报表审计报告终稿且收到合法合规的增值税专用发票后10个工作日内，最终服务对象把本合同总额的50%审计服务费用支付中标人。</w:t>
      </w:r>
    </w:p>
    <w:p w:rsidR="00125486" w:rsidRPr="00125486" w:rsidRDefault="00125486" w:rsidP="00125486">
      <w:pPr>
        <w:wordWrap w:val="0"/>
        <w:adjustRightInd w:val="0"/>
        <w:snapToGrid w:val="0"/>
        <w:spacing w:line="312" w:lineRule="auto"/>
        <w:ind w:firstLineChars="200" w:firstLine="480"/>
        <w:rPr>
          <w:rFonts w:ascii="宋体" w:eastAsia="宋体" w:hAnsi="宋体" w:cs="Times New Roman"/>
          <w:bCs/>
          <w:sz w:val="24"/>
          <w:szCs w:val="32"/>
        </w:rPr>
      </w:pPr>
      <w:r w:rsidRPr="00125486">
        <w:rPr>
          <w:rFonts w:ascii="宋体" w:eastAsia="宋体" w:hAnsi="宋体" w:cs="Times New Roman"/>
          <w:bCs/>
          <w:sz w:val="24"/>
          <w:szCs w:val="32"/>
        </w:rPr>
        <w:t>2.付款方式：详见</w:t>
      </w:r>
      <w:r w:rsidRPr="00125486">
        <w:rPr>
          <w:rFonts w:ascii="宋体" w:eastAsia="宋体" w:hAnsi="宋体" w:cs="Times New Roman" w:hint="eastAsia"/>
          <w:bCs/>
          <w:sz w:val="24"/>
          <w:szCs w:val="32"/>
        </w:rPr>
        <w:t>《经济责任审计业务约定书》</w:t>
      </w:r>
      <w:r w:rsidRPr="00125486">
        <w:rPr>
          <w:rFonts w:ascii="宋体" w:eastAsia="宋体" w:hAnsi="宋体" w:cs="Times New Roman"/>
          <w:bCs/>
          <w:sz w:val="24"/>
          <w:szCs w:val="32"/>
        </w:rPr>
        <w:t>。</w:t>
      </w:r>
    </w:p>
    <w:p w:rsidR="00125486" w:rsidRPr="00125486" w:rsidRDefault="00125486" w:rsidP="00125486">
      <w:pPr>
        <w:wordWrap w:val="0"/>
        <w:adjustRightInd w:val="0"/>
        <w:snapToGrid w:val="0"/>
        <w:spacing w:beforeLines="100" w:before="312" w:afterLines="50" w:after="156" w:line="312" w:lineRule="auto"/>
        <w:outlineLvl w:val="1"/>
        <w:rPr>
          <w:rFonts w:ascii="宋体" w:eastAsia="宋体" w:hAnsi="宋体" w:cs="Times New Roman"/>
          <w:b/>
          <w:bCs/>
          <w:sz w:val="24"/>
          <w:szCs w:val="32"/>
        </w:rPr>
      </w:pPr>
      <w:r w:rsidRPr="00125486">
        <w:rPr>
          <w:rFonts w:ascii="宋体" w:eastAsia="宋体" w:hAnsi="宋体" w:cs="Times New Roman" w:hint="eastAsia"/>
          <w:b/>
          <w:bCs/>
          <w:sz w:val="24"/>
          <w:szCs w:val="32"/>
        </w:rPr>
        <w:t>六、其他要求</w:t>
      </w:r>
    </w:p>
    <w:p w:rsidR="00125486" w:rsidRPr="00125486" w:rsidRDefault="00125486" w:rsidP="00125486">
      <w:pPr>
        <w:wordWrap w:val="0"/>
        <w:adjustRightInd w:val="0"/>
        <w:snapToGrid w:val="0"/>
        <w:spacing w:line="312" w:lineRule="auto"/>
        <w:ind w:firstLineChars="200" w:firstLine="480"/>
        <w:rPr>
          <w:rFonts w:ascii="宋体" w:eastAsia="宋体" w:hAnsi="宋体" w:cs="宋体"/>
          <w:sz w:val="24"/>
          <w:szCs w:val="24"/>
        </w:rPr>
      </w:pPr>
      <w:r w:rsidRPr="00125486">
        <w:rPr>
          <w:rFonts w:ascii="宋体" w:eastAsia="宋体" w:hAnsi="宋体" w:cs="Times New Roman" w:hint="eastAsia"/>
          <w:bCs/>
          <w:sz w:val="24"/>
          <w:szCs w:val="32"/>
        </w:rPr>
        <w:t>详见《经济责任审计业务约定书》约定。</w:t>
      </w:r>
    </w:p>
    <w:bookmarkEnd w:id="0"/>
    <w:bookmarkEnd w:id="1"/>
    <w:p w:rsidR="00AF4DE0" w:rsidRDefault="00AF4DE0"/>
    <w:sectPr w:rsidR="00AF4DE0" w:rsidSect="00125486">
      <w:headerReference w:type="even" r:id="rId7"/>
      <w:headerReference w:type="default" r:id="rId8"/>
      <w:footerReference w:type="even" r:id="rId9"/>
      <w:footerReference w:type="default" r:id="rId10"/>
      <w:headerReference w:type="first" r:id="rId11"/>
      <w:footerReference w:type="first" r:id="rId12"/>
      <w:pgSz w:w="11906" w:h="16838"/>
      <w:pgMar w:top="1418" w:right="1418" w:bottom="1418"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5486" w:rsidRDefault="00125486" w:rsidP="00125486">
      <w:r>
        <w:separator/>
      </w:r>
    </w:p>
  </w:endnote>
  <w:endnote w:type="continuationSeparator" w:id="0">
    <w:p w:rsidR="00125486" w:rsidRDefault="00125486" w:rsidP="001254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5486" w:rsidRDefault="00125486">
    <w:pPr>
      <w:pStyle w:val="a5"/>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5486" w:rsidRDefault="00125486">
    <w:pPr>
      <w:pStyle w:val="a5"/>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5486" w:rsidRDefault="00125486">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5486" w:rsidRDefault="00125486" w:rsidP="00125486">
      <w:r>
        <w:separator/>
      </w:r>
    </w:p>
  </w:footnote>
  <w:footnote w:type="continuationSeparator" w:id="0">
    <w:p w:rsidR="00125486" w:rsidRDefault="00125486" w:rsidP="0012548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5486" w:rsidRDefault="00125486">
    <w:pPr>
      <w:pStyle w:val="a3"/>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5486" w:rsidRPr="00125486" w:rsidRDefault="00125486" w:rsidP="00125486">
    <w:pPr>
      <w:pStyle w:val="a3"/>
      <w:pBdr>
        <w:bottom w:val="none" w:sz="0" w:space="0" w:color="auto"/>
      </w:pBd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5486" w:rsidRDefault="00125486">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89986F8"/>
    <w:multiLevelType w:val="multilevel"/>
    <w:tmpl w:val="9DBA86D4"/>
    <w:lvl w:ilvl="0">
      <w:start w:val="1"/>
      <w:numFmt w:val="chineseCountingThousand"/>
      <w:pStyle w:val="1"/>
      <w:suff w:val="nothing"/>
      <w:lvlText w:val="第%1章  "/>
      <w:lvlJc w:val="left"/>
      <w:pPr>
        <w:ind w:left="0" w:firstLine="0"/>
      </w:pPr>
      <w:rPr>
        <w:rFonts w:hint="eastAsia"/>
        <w:b w:val="0"/>
        <w:bCs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2"/>
      <w:isLgl/>
      <w:suff w:val="space"/>
      <w:lvlText w:val="%1.%2  "/>
      <w:lvlJc w:val="left"/>
      <w:pPr>
        <w:ind w:left="0" w:firstLine="0"/>
      </w:pPr>
      <w:rPr>
        <w:rFonts w:hint="eastAsia"/>
        <w:b w:val="0"/>
        <w:bCs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3"/>
      <w:isLgl/>
      <w:suff w:val="space"/>
      <w:lvlText w:val="%1.%2.%3  "/>
      <w:lvlJc w:val="left"/>
      <w:pPr>
        <w:ind w:left="0" w:firstLine="0"/>
      </w:pPr>
      <w:rPr>
        <w:rFonts w:ascii="Times New Roman" w:hAnsi="Times New Roman" w:cs="Times New Roman" w:hint="default"/>
        <w:b w:val="0"/>
        <w:bCs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4"/>
      <w:isLgl/>
      <w:suff w:val="nothing"/>
      <w:lvlText w:val="%1.%2.%3.%4  "/>
      <w:lvlJc w:val="left"/>
      <w:pPr>
        <w:ind w:left="0" w:firstLine="0"/>
      </w:pPr>
      <w:rPr>
        <w:rFonts w:ascii="Times New Roman" w:hAnsi="Times New Roman" w:cs="Times New Roman" w:hint="eastAsia"/>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chineseCountingThousand"/>
      <w:suff w:val="nothing"/>
      <w:lvlText w:val="%5、"/>
      <w:lvlJc w:val="left"/>
      <w:pPr>
        <w:ind w:left="567" w:firstLine="0"/>
      </w:pPr>
      <w:rPr>
        <w:rFonts w:hint="eastAsia"/>
        <w:b w:val="0"/>
        <w:bCs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isLgl/>
      <w:lvlText w:val="%1.%2.%3.%4.%5.%6."/>
      <w:lvlJc w:val="left"/>
      <w:pPr>
        <w:ind w:left="0" w:firstLine="0"/>
      </w:pPr>
      <w:rPr>
        <w:rFonts w:hint="eastAsia"/>
      </w:rPr>
    </w:lvl>
    <w:lvl w:ilvl="6">
      <w:start w:val="1"/>
      <w:numFmt w:val="decimal"/>
      <w:isLgl/>
      <w:lvlText w:val="%1.%2.%3.%4.%5.%6.%7."/>
      <w:lvlJc w:val="left"/>
      <w:pPr>
        <w:ind w:left="0" w:firstLine="0"/>
      </w:pPr>
      <w:rPr>
        <w:rFonts w:hint="eastAsia"/>
      </w:rPr>
    </w:lvl>
    <w:lvl w:ilvl="7">
      <w:start w:val="1"/>
      <w:numFmt w:val="decimal"/>
      <w:isLgl/>
      <w:lvlText w:val="%1.%2.%3.%4.%5.%6.%7.%8."/>
      <w:lvlJc w:val="left"/>
      <w:pPr>
        <w:ind w:left="0" w:firstLine="0"/>
      </w:pPr>
      <w:rPr>
        <w:rFonts w:hint="eastAsia"/>
      </w:rPr>
    </w:lvl>
    <w:lvl w:ilvl="8">
      <w:start w:val="1"/>
      <w:numFmt w:val="decimal"/>
      <w:isLgl/>
      <w:lvlText w:val="%1.%2.%3.%4.%5.%6.%7.%8.%9."/>
      <w:lvlJc w:val="left"/>
      <w:pPr>
        <w:ind w:left="0" w:firstLine="0"/>
      </w:pPr>
      <w:rPr>
        <w:rFonts w:hint="eastAsia"/>
      </w:rPr>
    </w:lvl>
  </w:abstractNum>
  <w:num w:numId="1">
    <w:abstractNumId w:val="0"/>
  </w:num>
  <w:num w:numId="2">
    <w:abstractNumId w:val="0"/>
  </w:num>
  <w:num w:numId="3">
    <w:abstractNumId w:val="0"/>
  </w:num>
  <w:num w:numId="4">
    <w:abstractNumId w:val="0"/>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9"/>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5486"/>
    <w:rsid w:val="000638BF"/>
    <w:rsid w:val="00125486"/>
    <w:rsid w:val="002650AF"/>
    <w:rsid w:val="002F13CC"/>
    <w:rsid w:val="00343185"/>
    <w:rsid w:val="00354058"/>
    <w:rsid w:val="004B6865"/>
    <w:rsid w:val="00570C47"/>
    <w:rsid w:val="005C3FF1"/>
    <w:rsid w:val="00604AC0"/>
    <w:rsid w:val="006415D7"/>
    <w:rsid w:val="00662E9E"/>
    <w:rsid w:val="00793CD6"/>
    <w:rsid w:val="00836690"/>
    <w:rsid w:val="00971111"/>
    <w:rsid w:val="00AF4DE0"/>
    <w:rsid w:val="00AF5B2D"/>
    <w:rsid w:val="00B141E8"/>
    <w:rsid w:val="00B460F5"/>
    <w:rsid w:val="00B75EA7"/>
    <w:rsid w:val="00CA255D"/>
    <w:rsid w:val="00CC7D8B"/>
    <w:rsid w:val="00D21D27"/>
    <w:rsid w:val="00D409CD"/>
    <w:rsid w:val="00D40DAA"/>
    <w:rsid w:val="00DF7727"/>
    <w:rsid w:val="00E25470"/>
    <w:rsid w:val="00E34D12"/>
    <w:rsid w:val="00F72190"/>
    <w:rsid w:val="00FC34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A6AD15-7986-4CF6-8BB3-6861CDF6C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qFormat/>
    <w:rsid w:val="00B141E8"/>
    <w:pPr>
      <w:pageBreakBefore/>
      <w:numPr>
        <w:numId w:val="5"/>
      </w:numPr>
      <w:adjustRightInd w:val="0"/>
      <w:snapToGrid w:val="0"/>
      <w:spacing w:afterLines="100" w:after="312" w:line="560" w:lineRule="exact"/>
      <w:jc w:val="center"/>
      <w:outlineLvl w:val="0"/>
    </w:pPr>
    <w:rPr>
      <w:rFonts w:ascii="宋体" w:eastAsia="宋体" w:hAnsi="宋体"/>
      <w:b/>
      <w:bCs/>
      <w:kern w:val="44"/>
      <w:sz w:val="44"/>
      <w:szCs w:val="44"/>
    </w:rPr>
  </w:style>
  <w:style w:type="paragraph" w:styleId="2">
    <w:name w:val="heading 2"/>
    <w:basedOn w:val="a"/>
    <w:next w:val="a"/>
    <w:link w:val="20"/>
    <w:qFormat/>
    <w:rsid w:val="00B141E8"/>
    <w:pPr>
      <w:keepNext/>
      <w:keepLines/>
      <w:numPr>
        <w:ilvl w:val="1"/>
        <w:numId w:val="5"/>
      </w:numPr>
      <w:autoSpaceDE w:val="0"/>
      <w:adjustRightInd w:val="0"/>
      <w:snapToGrid w:val="0"/>
      <w:spacing w:line="560" w:lineRule="exact"/>
      <w:jc w:val="left"/>
      <w:outlineLvl w:val="1"/>
    </w:pPr>
    <w:rPr>
      <w:rFonts w:eastAsia="黑体"/>
      <w:bCs/>
      <w:sz w:val="32"/>
      <w:szCs w:val="32"/>
    </w:rPr>
  </w:style>
  <w:style w:type="paragraph" w:styleId="3">
    <w:name w:val="heading 3"/>
    <w:basedOn w:val="4"/>
    <w:next w:val="a"/>
    <w:link w:val="30"/>
    <w:qFormat/>
    <w:rsid w:val="00B141E8"/>
    <w:pPr>
      <w:numPr>
        <w:ilvl w:val="2"/>
      </w:numPr>
      <w:outlineLvl w:val="2"/>
    </w:pPr>
    <w:rPr>
      <w:rFonts w:ascii="楷体_GB2312" w:eastAsia="楷体_GB2312"/>
      <w:sz w:val="32"/>
      <w:szCs w:val="32"/>
    </w:rPr>
  </w:style>
  <w:style w:type="paragraph" w:styleId="4">
    <w:name w:val="heading 4"/>
    <w:basedOn w:val="a"/>
    <w:next w:val="a"/>
    <w:link w:val="40"/>
    <w:qFormat/>
    <w:rsid w:val="00B141E8"/>
    <w:pPr>
      <w:keepNext/>
      <w:keepLines/>
      <w:numPr>
        <w:ilvl w:val="3"/>
        <w:numId w:val="5"/>
      </w:numPr>
      <w:adjustRightInd w:val="0"/>
      <w:snapToGrid w:val="0"/>
      <w:spacing w:line="560" w:lineRule="exact"/>
      <w:outlineLvl w:val="3"/>
    </w:pPr>
    <w:rPr>
      <w:color w:val="000000"/>
      <w14:scene3d>
        <w14:camera w14:prst="orthographicFront"/>
        <w14:lightRig w14:rig="threePt" w14:dir="t">
          <w14:rot w14:lat="0" w14:lon="0" w14:rev="0"/>
        </w14:lightRig>
      </w14:scene3d>
    </w:rPr>
  </w:style>
  <w:style w:type="paragraph" w:styleId="5">
    <w:name w:val="heading 5"/>
    <w:basedOn w:val="a"/>
    <w:next w:val="a"/>
    <w:link w:val="50"/>
    <w:uiPriority w:val="9"/>
    <w:qFormat/>
    <w:rsid w:val="00B141E8"/>
    <w:pPr>
      <w:keepNext/>
      <w:keepLines/>
      <w:spacing w:before="280" w:after="290" w:line="376" w:lineRule="auto"/>
      <w:ind w:left="1008" w:hanging="1008"/>
      <w:outlineLvl w:val="4"/>
    </w:pPr>
    <w:rPr>
      <w:rFonts w:ascii="仿宋_GB2312" w:hAnsi="仿宋_GB2312"/>
      <w:b/>
      <w:bCs/>
      <w:lang w:eastAsia="en-US"/>
    </w:rPr>
  </w:style>
  <w:style w:type="paragraph" w:styleId="6">
    <w:name w:val="heading 6"/>
    <w:basedOn w:val="a"/>
    <w:next w:val="a"/>
    <w:link w:val="60"/>
    <w:uiPriority w:val="9"/>
    <w:qFormat/>
    <w:rsid w:val="00B141E8"/>
    <w:pPr>
      <w:keepNext/>
      <w:keepLines/>
      <w:tabs>
        <w:tab w:val="left" w:pos="1152"/>
      </w:tabs>
      <w:adjustRightInd w:val="0"/>
      <w:spacing w:before="240" w:after="64" w:line="320" w:lineRule="atLeast"/>
      <w:ind w:left="1151" w:hanging="1151"/>
      <w:jc w:val="left"/>
      <w:textAlignment w:val="baseline"/>
      <w:outlineLvl w:val="5"/>
    </w:pPr>
    <w:rPr>
      <w:rFonts w:ascii="Arial" w:hAnsi="Arial"/>
      <w:szCs w:val="20"/>
      <w:lang w:eastAsia="en-US"/>
    </w:rPr>
  </w:style>
  <w:style w:type="paragraph" w:styleId="7">
    <w:name w:val="heading 7"/>
    <w:basedOn w:val="a"/>
    <w:next w:val="a"/>
    <w:link w:val="70"/>
    <w:uiPriority w:val="9"/>
    <w:qFormat/>
    <w:rsid w:val="00B141E8"/>
    <w:pPr>
      <w:keepNext/>
      <w:keepLines/>
      <w:tabs>
        <w:tab w:val="left" w:pos="1296"/>
      </w:tabs>
      <w:adjustRightInd w:val="0"/>
      <w:spacing w:before="240" w:after="64" w:line="320" w:lineRule="atLeast"/>
      <w:ind w:left="1296" w:hanging="1296"/>
      <w:jc w:val="left"/>
      <w:textAlignment w:val="baseline"/>
      <w:outlineLvl w:val="6"/>
    </w:pPr>
    <w:rPr>
      <w:rFonts w:ascii="Verdana" w:hAnsi="Verdana"/>
      <w:szCs w:val="20"/>
      <w:lang w:eastAsia="en-US"/>
    </w:rPr>
  </w:style>
  <w:style w:type="paragraph" w:styleId="8">
    <w:name w:val="heading 8"/>
    <w:basedOn w:val="a"/>
    <w:next w:val="a"/>
    <w:link w:val="80"/>
    <w:uiPriority w:val="9"/>
    <w:qFormat/>
    <w:rsid w:val="00B141E8"/>
    <w:pPr>
      <w:keepNext/>
      <w:keepLines/>
      <w:tabs>
        <w:tab w:val="left" w:pos="1440"/>
      </w:tabs>
      <w:adjustRightInd w:val="0"/>
      <w:spacing w:before="240" w:after="64" w:line="320" w:lineRule="atLeast"/>
      <w:ind w:left="1440" w:hanging="1440"/>
      <w:jc w:val="left"/>
      <w:textAlignment w:val="baseline"/>
      <w:outlineLvl w:val="7"/>
    </w:pPr>
    <w:rPr>
      <w:rFonts w:ascii="Arial" w:eastAsia="黑体" w:hAnsi="Arial"/>
      <w:szCs w:val="20"/>
      <w:lang w:eastAsia="en-US"/>
    </w:rPr>
  </w:style>
  <w:style w:type="paragraph" w:styleId="9">
    <w:name w:val="heading 9"/>
    <w:basedOn w:val="a"/>
    <w:next w:val="a"/>
    <w:link w:val="90"/>
    <w:uiPriority w:val="9"/>
    <w:qFormat/>
    <w:rsid w:val="00B141E8"/>
    <w:pPr>
      <w:keepNext/>
      <w:keepLines/>
      <w:tabs>
        <w:tab w:val="left" w:pos="1584"/>
      </w:tabs>
      <w:adjustRightInd w:val="0"/>
      <w:spacing w:before="240" w:after="64" w:line="320" w:lineRule="atLeast"/>
      <w:ind w:left="1583" w:hanging="1583"/>
      <w:jc w:val="left"/>
      <w:textAlignment w:val="baseline"/>
      <w:outlineLvl w:val="8"/>
    </w:pPr>
    <w:rPr>
      <w:rFonts w:ascii="Arial" w:eastAsia="黑体" w:hAnsi="Arial"/>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qFormat/>
    <w:rsid w:val="00B141E8"/>
    <w:rPr>
      <w:rFonts w:ascii="宋体" w:eastAsia="宋体" w:hAnsi="宋体"/>
      <w:b/>
      <w:bCs/>
      <w:kern w:val="44"/>
      <w:sz w:val="44"/>
      <w:szCs w:val="44"/>
    </w:rPr>
  </w:style>
  <w:style w:type="character" w:customStyle="1" w:styleId="20">
    <w:name w:val="标题 2 字符"/>
    <w:link w:val="2"/>
    <w:qFormat/>
    <w:rsid w:val="00B141E8"/>
    <w:rPr>
      <w:rFonts w:eastAsia="黑体"/>
      <w:bCs/>
      <w:sz w:val="32"/>
      <w:szCs w:val="32"/>
    </w:rPr>
  </w:style>
  <w:style w:type="character" w:customStyle="1" w:styleId="40">
    <w:name w:val="标题 4 字符"/>
    <w:link w:val="4"/>
    <w:qFormat/>
    <w:rsid w:val="00B141E8"/>
    <w:rPr>
      <w:color w:val="000000"/>
      <w14:scene3d>
        <w14:camera w14:prst="orthographicFront"/>
        <w14:lightRig w14:rig="threePt" w14:dir="t">
          <w14:rot w14:lat="0" w14:lon="0" w14:rev="0"/>
        </w14:lightRig>
      </w14:scene3d>
    </w:rPr>
  </w:style>
  <w:style w:type="character" w:customStyle="1" w:styleId="30">
    <w:name w:val="标题 3 字符"/>
    <w:link w:val="3"/>
    <w:qFormat/>
    <w:locked/>
    <w:rsid w:val="00B141E8"/>
    <w:rPr>
      <w:rFonts w:ascii="楷体_GB2312" w:eastAsia="楷体_GB2312"/>
      <w:color w:val="000000"/>
      <w:sz w:val="32"/>
      <w:szCs w:val="32"/>
      <w14:scene3d>
        <w14:camera w14:prst="orthographicFront"/>
        <w14:lightRig w14:rig="threePt" w14:dir="t">
          <w14:rot w14:lat="0" w14:lon="0" w14:rev="0"/>
        </w14:lightRig>
      </w14:scene3d>
    </w:rPr>
  </w:style>
  <w:style w:type="character" w:customStyle="1" w:styleId="50">
    <w:name w:val="标题 5 字符"/>
    <w:link w:val="5"/>
    <w:uiPriority w:val="9"/>
    <w:qFormat/>
    <w:rsid w:val="00B141E8"/>
    <w:rPr>
      <w:rFonts w:ascii="仿宋_GB2312" w:hAnsi="仿宋_GB2312"/>
      <w:b/>
      <w:bCs/>
      <w:lang w:eastAsia="en-US"/>
    </w:rPr>
  </w:style>
  <w:style w:type="character" w:customStyle="1" w:styleId="60">
    <w:name w:val="标题 6 字符"/>
    <w:link w:val="6"/>
    <w:uiPriority w:val="9"/>
    <w:qFormat/>
    <w:rsid w:val="00B141E8"/>
    <w:rPr>
      <w:rFonts w:ascii="Arial" w:hAnsi="Arial"/>
      <w:szCs w:val="20"/>
      <w:lang w:eastAsia="en-US"/>
    </w:rPr>
  </w:style>
  <w:style w:type="character" w:customStyle="1" w:styleId="70">
    <w:name w:val="标题 7 字符"/>
    <w:link w:val="7"/>
    <w:uiPriority w:val="9"/>
    <w:qFormat/>
    <w:rsid w:val="00B141E8"/>
    <w:rPr>
      <w:rFonts w:ascii="Verdana" w:hAnsi="Verdana"/>
      <w:szCs w:val="20"/>
      <w:lang w:eastAsia="en-US"/>
    </w:rPr>
  </w:style>
  <w:style w:type="character" w:customStyle="1" w:styleId="80">
    <w:name w:val="标题 8 字符"/>
    <w:link w:val="8"/>
    <w:uiPriority w:val="9"/>
    <w:qFormat/>
    <w:rsid w:val="00B141E8"/>
    <w:rPr>
      <w:rFonts w:ascii="Arial" w:eastAsia="黑体" w:hAnsi="Arial"/>
      <w:szCs w:val="20"/>
      <w:lang w:eastAsia="en-US"/>
    </w:rPr>
  </w:style>
  <w:style w:type="character" w:customStyle="1" w:styleId="90">
    <w:name w:val="标题 9 字符"/>
    <w:link w:val="9"/>
    <w:uiPriority w:val="9"/>
    <w:qFormat/>
    <w:rsid w:val="00B141E8"/>
    <w:rPr>
      <w:rFonts w:ascii="Arial" w:eastAsia="黑体" w:hAnsi="Arial"/>
      <w:szCs w:val="20"/>
      <w:lang w:eastAsia="en-US"/>
    </w:rPr>
  </w:style>
  <w:style w:type="paragraph" w:customStyle="1" w:styleId="-">
    <w:name w:val="正文-表格"/>
    <w:basedOn w:val="a"/>
    <w:link w:val="-0"/>
    <w:rsid w:val="00354058"/>
  </w:style>
  <w:style w:type="character" w:customStyle="1" w:styleId="-0">
    <w:name w:val="正文-表格 字符"/>
    <w:basedOn w:val="a0"/>
    <w:link w:val="-"/>
    <w:rsid w:val="00354058"/>
  </w:style>
  <w:style w:type="paragraph" w:styleId="a3">
    <w:name w:val="header"/>
    <w:basedOn w:val="a"/>
    <w:link w:val="a4"/>
    <w:uiPriority w:val="99"/>
    <w:unhideWhenUsed/>
    <w:rsid w:val="00125486"/>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125486"/>
    <w:rPr>
      <w:sz w:val="18"/>
      <w:szCs w:val="18"/>
    </w:rPr>
  </w:style>
  <w:style w:type="paragraph" w:styleId="a5">
    <w:name w:val="footer"/>
    <w:basedOn w:val="a"/>
    <w:link w:val="a6"/>
    <w:uiPriority w:val="99"/>
    <w:unhideWhenUsed/>
    <w:rsid w:val="00125486"/>
    <w:pPr>
      <w:tabs>
        <w:tab w:val="center" w:pos="4153"/>
        <w:tab w:val="right" w:pos="8306"/>
      </w:tabs>
      <w:snapToGrid w:val="0"/>
      <w:jc w:val="left"/>
    </w:pPr>
    <w:rPr>
      <w:sz w:val="18"/>
      <w:szCs w:val="18"/>
    </w:rPr>
  </w:style>
  <w:style w:type="character" w:customStyle="1" w:styleId="a6">
    <w:name w:val="页脚 字符"/>
    <w:basedOn w:val="a0"/>
    <w:link w:val="a5"/>
    <w:uiPriority w:val="99"/>
    <w:rsid w:val="0012548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144</Words>
  <Characters>825</Characters>
  <Application>Microsoft Office Word</Application>
  <DocSecurity>0</DocSecurity>
  <Lines>6</Lines>
  <Paragraphs>1</Paragraphs>
  <ScaleCrop>false</ScaleCrop>
  <Company/>
  <LinksUpToDate>false</LinksUpToDate>
  <CharactersWithSpaces>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MAGAM</dc:creator>
  <cp:keywords/>
  <dc:description/>
  <cp:lastModifiedBy>MAGAM</cp:lastModifiedBy>
  <cp:revision>1</cp:revision>
  <dcterms:created xsi:type="dcterms:W3CDTF">2025-09-18T06:45:00Z</dcterms:created>
  <dcterms:modified xsi:type="dcterms:W3CDTF">2025-09-18T06:46:00Z</dcterms:modified>
</cp:coreProperties>
</file>